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1F527E">
        <w:rPr>
          <w:rFonts w:asciiTheme="minorEastAsia" w:hAnsiTheme="minorEastAsia" w:hint="eastAsia"/>
          <w:b/>
          <w:sz w:val="44"/>
          <w:szCs w:val="44"/>
        </w:rPr>
        <w:t>3</w:t>
      </w:r>
      <w:r w:rsidRPr="00EB1B0A">
        <w:rPr>
          <w:rFonts w:asciiTheme="minorEastAsia" w:hAnsiTheme="minorEastAsia" w:hint="eastAsia"/>
          <w:b/>
          <w:sz w:val="44"/>
          <w:szCs w:val="44"/>
        </w:rPr>
        <w:t>周（</w:t>
      </w:r>
      <w:r w:rsidR="00F84FDD">
        <w:rPr>
          <w:rFonts w:asciiTheme="minorEastAsia" w:hAnsiTheme="minorEastAsia" w:hint="eastAsia"/>
          <w:b/>
          <w:sz w:val="44"/>
          <w:szCs w:val="44"/>
        </w:rPr>
        <w:t>9.</w:t>
      </w:r>
      <w:r w:rsidR="001F527E">
        <w:rPr>
          <w:rFonts w:asciiTheme="minorEastAsia" w:hAnsiTheme="minorEastAsia" w:hint="eastAsia"/>
          <w:b/>
          <w:sz w:val="44"/>
          <w:szCs w:val="44"/>
        </w:rPr>
        <w:t>10</w:t>
      </w:r>
      <w:r w:rsidR="00F84FDD">
        <w:rPr>
          <w:rFonts w:asciiTheme="minorEastAsia" w:hAnsiTheme="minorEastAsia" w:hint="eastAsia"/>
          <w:b/>
          <w:sz w:val="44"/>
          <w:szCs w:val="44"/>
        </w:rPr>
        <w:t>-9.</w:t>
      </w:r>
      <w:r w:rsidR="001F527E">
        <w:rPr>
          <w:rFonts w:asciiTheme="minorEastAsia" w:hAnsiTheme="minorEastAsia" w:hint="eastAsia"/>
          <w:b/>
          <w:sz w:val="44"/>
          <w:szCs w:val="44"/>
        </w:rPr>
        <w:t>14</w:t>
      </w:r>
      <w:r w:rsidRPr="00EB1B0A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167D8E">
        <w:trPr>
          <w:trHeight w:val="1200"/>
        </w:trPr>
        <w:tc>
          <w:tcPr>
            <w:tcW w:w="530" w:type="dxa"/>
            <w:vAlign w:val="center"/>
          </w:tcPr>
          <w:p w:rsidR="00167D8E" w:rsidRDefault="00167D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167D8E" w:rsidRPr="0044128C" w:rsidRDefault="00167D8E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/>
                <w:color w:val="000000"/>
                <w:sz w:val="24"/>
                <w:szCs w:val="24"/>
              </w:rPr>
              <w:t>宗教调研工作布置会</w:t>
            </w:r>
          </w:p>
        </w:tc>
        <w:tc>
          <w:tcPr>
            <w:tcW w:w="1597" w:type="dxa"/>
            <w:vAlign w:val="center"/>
          </w:tcPr>
          <w:p w:rsidR="00167D8E" w:rsidRPr="0044128C" w:rsidRDefault="00167D8E" w:rsidP="00A748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9月10日</w:t>
            </w:r>
          </w:p>
          <w:p w:rsidR="00167D8E" w:rsidRPr="0044128C" w:rsidRDefault="00167D8E" w:rsidP="00A748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（周一）</w:t>
            </w:r>
          </w:p>
          <w:p w:rsidR="00167D8E" w:rsidRPr="0044128C" w:rsidRDefault="00167D8E" w:rsidP="00A748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上午10:30</w:t>
            </w:r>
          </w:p>
        </w:tc>
        <w:tc>
          <w:tcPr>
            <w:tcW w:w="1773" w:type="dxa"/>
            <w:vAlign w:val="center"/>
          </w:tcPr>
          <w:p w:rsidR="00167D8E" w:rsidRPr="0044128C" w:rsidRDefault="00167D8E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OLE_LINK3"/>
            <w:bookmarkStart w:id="1" w:name="OLE_LINK4"/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167D8E" w:rsidRPr="0044128C" w:rsidRDefault="00167D8E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808会议室</w:t>
            </w:r>
            <w:bookmarkEnd w:id="0"/>
            <w:bookmarkEnd w:id="1"/>
          </w:p>
        </w:tc>
        <w:tc>
          <w:tcPr>
            <w:tcW w:w="1487" w:type="dxa"/>
            <w:vAlign w:val="center"/>
          </w:tcPr>
          <w:p w:rsidR="00167D8E" w:rsidRPr="0044128C" w:rsidRDefault="00167D8E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党委统战部</w:t>
            </w:r>
          </w:p>
        </w:tc>
        <w:tc>
          <w:tcPr>
            <w:tcW w:w="2127" w:type="dxa"/>
            <w:vAlign w:val="center"/>
          </w:tcPr>
          <w:p w:rsidR="00167D8E" w:rsidRPr="0044128C" w:rsidRDefault="00167D8E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王玉琦</w:t>
            </w:r>
          </w:p>
          <w:p w:rsidR="00167D8E" w:rsidRPr="0044128C" w:rsidRDefault="00167D8E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各相关职能部门</w:t>
            </w:r>
          </w:p>
        </w:tc>
        <w:tc>
          <w:tcPr>
            <w:tcW w:w="3547" w:type="dxa"/>
            <w:vAlign w:val="center"/>
          </w:tcPr>
          <w:p w:rsidR="00167D8E" w:rsidRPr="0044128C" w:rsidRDefault="00167D8E" w:rsidP="00A748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44128C">
              <w:rPr>
                <w:rFonts w:ascii="宋体" w:hAnsi="宋体" w:hint="eastAsia"/>
                <w:color w:val="000000"/>
                <w:sz w:val="24"/>
                <w:szCs w:val="24"/>
              </w:rPr>
              <w:t>宗教调研工作布置会</w:t>
            </w:r>
          </w:p>
        </w:tc>
      </w:tr>
      <w:tr w:rsidR="00167D8E">
        <w:trPr>
          <w:trHeight w:val="1200"/>
        </w:trPr>
        <w:tc>
          <w:tcPr>
            <w:tcW w:w="530" w:type="dxa"/>
            <w:vAlign w:val="center"/>
          </w:tcPr>
          <w:p w:rsidR="00167D8E" w:rsidRDefault="00167D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167D8E" w:rsidRDefault="00167D8E" w:rsidP="00A748B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东北林业大学庆祝第34个教师节暨表彰大会</w:t>
            </w:r>
          </w:p>
        </w:tc>
        <w:tc>
          <w:tcPr>
            <w:tcW w:w="1597" w:type="dxa"/>
            <w:vAlign w:val="center"/>
          </w:tcPr>
          <w:p w:rsidR="00167D8E" w:rsidRDefault="00167D8E" w:rsidP="00A748B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9月10日</w:t>
            </w:r>
          </w:p>
          <w:p w:rsidR="00167D8E" w:rsidRDefault="00167D8E" w:rsidP="00A748B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167D8E" w:rsidRDefault="00167D8E" w:rsidP="00A748B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167D8E" w:rsidRDefault="00167D8E" w:rsidP="00A748B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167D8E" w:rsidRDefault="00167D8E" w:rsidP="00A748B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167D8E" w:rsidRDefault="00167D8E" w:rsidP="00A748B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</w:t>
            </w:r>
          </w:p>
          <w:p w:rsidR="00167D8E" w:rsidRDefault="00167D8E" w:rsidP="00A748B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各单位教师代表、学生代表</w:t>
            </w:r>
          </w:p>
        </w:tc>
        <w:tc>
          <w:tcPr>
            <w:tcW w:w="3547" w:type="dxa"/>
            <w:vAlign w:val="center"/>
          </w:tcPr>
          <w:p w:rsidR="00167D8E" w:rsidRDefault="00167D8E" w:rsidP="00A748B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东北林业大学庆祝第34个教师节暨表彰大会</w:t>
            </w:r>
          </w:p>
        </w:tc>
      </w:tr>
      <w:tr w:rsidR="00CF0368">
        <w:trPr>
          <w:trHeight w:val="1200"/>
        </w:trPr>
        <w:tc>
          <w:tcPr>
            <w:tcW w:w="530" w:type="dxa"/>
            <w:vAlign w:val="center"/>
          </w:tcPr>
          <w:p w:rsidR="00CF0368" w:rsidRDefault="00CF03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3" w:name="_Hlk524442449"/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CF0368" w:rsidRDefault="00CF0368" w:rsidP="00C257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4" w:name="OLE_LINK5"/>
            <w:bookmarkStart w:id="5" w:name="OLE_LINK6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第十六次校长办公会</w:t>
            </w:r>
            <w:bookmarkEnd w:id="4"/>
            <w:bookmarkEnd w:id="5"/>
          </w:p>
        </w:tc>
        <w:tc>
          <w:tcPr>
            <w:tcW w:w="1597" w:type="dxa"/>
            <w:vAlign w:val="center"/>
          </w:tcPr>
          <w:p w:rsidR="00CF0368" w:rsidRDefault="00CF0368" w:rsidP="00C257B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6" w:name="OLE_LINK7"/>
            <w:bookmarkStart w:id="7" w:name="OLE_LINK8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9月12日</w:t>
            </w:r>
          </w:p>
          <w:p w:rsidR="00CF0368" w:rsidRDefault="00CF0368" w:rsidP="00C257B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CF0368" w:rsidRDefault="00CF0368" w:rsidP="00C257B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  <w:bookmarkEnd w:id="6"/>
            <w:bookmarkEnd w:id="7"/>
          </w:p>
        </w:tc>
        <w:tc>
          <w:tcPr>
            <w:tcW w:w="1773" w:type="dxa"/>
            <w:vAlign w:val="center"/>
          </w:tcPr>
          <w:p w:rsidR="00CF0368" w:rsidRPr="00CF0368" w:rsidRDefault="00CF0368" w:rsidP="00CF036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F03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F0368" w:rsidRDefault="00CF0368" w:rsidP="00CF036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F03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F0368" w:rsidRDefault="00CF0368" w:rsidP="00C257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8" w:name="OLE_LINK11"/>
            <w:bookmarkStart w:id="9" w:name="OLE_LINK12"/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  <w:bookmarkEnd w:id="8"/>
            <w:bookmarkEnd w:id="9"/>
          </w:p>
        </w:tc>
        <w:tc>
          <w:tcPr>
            <w:tcW w:w="2127" w:type="dxa"/>
            <w:vAlign w:val="center"/>
          </w:tcPr>
          <w:p w:rsidR="00CF0368" w:rsidRDefault="00CF0368" w:rsidP="00C257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10" w:name="OLE_LINK13"/>
            <w:bookmarkStart w:id="11" w:name="OLE_LINK14"/>
            <w:r w:rsidRPr="00CF03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  <w:bookmarkEnd w:id="10"/>
            <w:bookmarkEnd w:id="11"/>
          </w:p>
        </w:tc>
        <w:tc>
          <w:tcPr>
            <w:tcW w:w="3547" w:type="dxa"/>
            <w:vAlign w:val="center"/>
          </w:tcPr>
          <w:p w:rsidR="00CF0368" w:rsidRDefault="00CF0368" w:rsidP="00C257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12" w:name="OLE_LINK15"/>
            <w:bookmarkStart w:id="13" w:name="OLE_LINK16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  <w:bookmarkEnd w:id="12"/>
            <w:bookmarkEnd w:id="13"/>
          </w:p>
        </w:tc>
      </w:tr>
      <w:bookmarkEnd w:id="3"/>
      <w:tr w:rsidR="005541D1">
        <w:trPr>
          <w:trHeight w:val="1200"/>
        </w:trPr>
        <w:tc>
          <w:tcPr>
            <w:tcW w:w="530" w:type="dxa"/>
            <w:vAlign w:val="center"/>
          </w:tcPr>
          <w:p w:rsidR="005541D1" w:rsidRDefault="005541D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5541D1" w:rsidRDefault="005541D1" w:rsidP="00594B1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黑龙江八一农垦大学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赴东北林业大学调研座谈会</w:t>
            </w:r>
          </w:p>
        </w:tc>
        <w:tc>
          <w:tcPr>
            <w:tcW w:w="1597" w:type="dxa"/>
            <w:vAlign w:val="center"/>
          </w:tcPr>
          <w:p w:rsidR="005541D1" w:rsidRDefault="005541D1" w:rsidP="00594B1A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5541D1" w:rsidRDefault="005541D1" w:rsidP="00594B1A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5541D1" w:rsidRDefault="005541D1" w:rsidP="00594B1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上午8:00</w:t>
            </w:r>
          </w:p>
        </w:tc>
        <w:tc>
          <w:tcPr>
            <w:tcW w:w="1773" w:type="dxa"/>
            <w:vAlign w:val="center"/>
          </w:tcPr>
          <w:p w:rsidR="00C47AAB" w:rsidRDefault="005541D1" w:rsidP="00594B1A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5541D1" w:rsidRDefault="005541D1" w:rsidP="00594B1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</w:t>
            </w:r>
            <w:r w:rsidRPr="005541D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5541D1" w:rsidRDefault="005541D1" w:rsidP="00594B1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人事处</w:t>
            </w:r>
          </w:p>
        </w:tc>
        <w:tc>
          <w:tcPr>
            <w:tcW w:w="2127" w:type="dxa"/>
            <w:vAlign w:val="center"/>
          </w:tcPr>
          <w:p w:rsidR="005541D1" w:rsidRDefault="005541D1" w:rsidP="00594B1A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王玉琦</w:t>
            </w:r>
          </w:p>
          <w:p w:rsidR="005541D1" w:rsidRDefault="005541D1" w:rsidP="00594B1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41D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各相关职能部门</w:t>
            </w:r>
          </w:p>
        </w:tc>
        <w:tc>
          <w:tcPr>
            <w:tcW w:w="3547" w:type="dxa"/>
            <w:vAlign w:val="center"/>
          </w:tcPr>
          <w:p w:rsidR="005541D1" w:rsidRPr="004D0613" w:rsidRDefault="005541D1" w:rsidP="00594B1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调研津贴分配改革、高级职称情况等方面内容</w:t>
            </w:r>
          </w:p>
        </w:tc>
      </w:tr>
      <w:tr w:rsidR="005541D1">
        <w:trPr>
          <w:trHeight w:val="1200"/>
        </w:trPr>
        <w:tc>
          <w:tcPr>
            <w:tcW w:w="530" w:type="dxa"/>
            <w:vAlign w:val="center"/>
          </w:tcPr>
          <w:p w:rsidR="005541D1" w:rsidRPr="00CF0368" w:rsidRDefault="005541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5541D1" w:rsidRDefault="005541D1" w:rsidP="00C257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525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华南农业大学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赴东北林业大学</w:t>
            </w:r>
            <w:r w:rsidRPr="001525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调研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座谈会</w:t>
            </w:r>
          </w:p>
        </w:tc>
        <w:tc>
          <w:tcPr>
            <w:tcW w:w="1597" w:type="dxa"/>
            <w:vAlign w:val="center"/>
          </w:tcPr>
          <w:p w:rsidR="005541D1" w:rsidRDefault="005541D1" w:rsidP="00C257B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9月14日</w:t>
            </w:r>
          </w:p>
          <w:p w:rsidR="005541D1" w:rsidRDefault="005541D1" w:rsidP="00C257B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5541D1" w:rsidRDefault="005541D1" w:rsidP="00C257B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上午8:00</w:t>
            </w:r>
          </w:p>
        </w:tc>
        <w:tc>
          <w:tcPr>
            <w:tcW w:w="1773" w:type="dxa"/>
            <w:vAlign w:val="center"/>
          </w:tcPr>
          <w:p w:rsidR="005541D1" w:rsidRPr="001D2E8B" w:rsidRDefault="005541D1" w:rsidP="00C257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D2E8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5541D1" w:rsidRDefault="005541D1" w:rsidP="00C257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D2E8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5541D1" w:rsidRDefault="005541D1" w:rsidP="00C257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5541D1" w:rsidRDefault="005541D1" w:rsidP="00C257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</w:t>
            </w:r>
          </w:p>
          <w:p w:rsidR="005541D1" w:rsidRDefault="005541D1" w:rsidP="00C257B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各相关职能部门</w:t>
            </w:r>
          </w:p>
        </w:tc>
        <w:tc>
          <w:tcPr>
            <w:tcW w:w="3547" w:type="dxa"/>
            <w:vAlign w:val="center"/>
          </w:tcPr>
          <w:p w:rsidR="005541D1" w:rsidRDefault="005541D1" w:rsidP="00C257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D2E8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华南农业大学赴东北林业大学调研座谈会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E2" w:rsidRDefault="006D4BE2" w:rsidP="00EB1B0A">
      <w:r>
        <w:separator/>
      </w:r>
    </w:p>
  </w:endnote>
  <w:endnote w:type="continuationSeparator" w:id="1">
    <w:p w:rsidR="006D4BE2" w:rsidRDefault="006D4BE2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E2" w:rsidRDefault="006D4BE2" w:rsidP="00EB1B0A">
      <w:r>
        <w:separator/>
      </w:r>
    </w:p>
  </w:footnote>
  <w:footnote w:type="continuationSeparator" w:id="1">
    <w:p w:rsidR="006D4BE2" w:rsidRDefault="006D4BE2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501C8"/>
    <w:rsid w:val="00164C10"/>
    <w:rsid w:val="00167D8E"/>
    <w:rsid w:val="00181D15"/>
    <w:rsid w:val="001879DB"/>
    <w:rsid w:val="001903F7"/>
    <w:rsid w:val="00193DD4"/>
    <w:rsid w:val="001B0013"/>
    <w:rsid w:val="001C6F25"/>
    <w:rsid w:val="001D2CBD"/>
    <w:rsid w:val="001D2E8B"/>
    <w:rsid w:val="001D37AD"/>
    <w:rsid w:val="001F0807"/>
    <w:rsid w:val="001F34BC"/>
    <w:rsid w:val="001F527E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AE3"/>
    <w:rsid w:val="00270B9A"/>
    <w:rsid w:val="00273E5C"/>
    <w:rsid w:val="00273FDB"/>
    <w:rsid w:val="00275273"/>
    <w:rsid w:val="002753A2"/>
    <w:rsid w:val="00276E78"/>
    <w:rsid w:val="002808E8"/>
    <w:rsid w:val="00281CE2"/>
    <w:rsid w:val="002835D8"/>
    <w:rsid w:val="002876DF"/>
    <w:rsid w:val="00290C70"/>
    <w:rsid w:val="002911D5"/>
    <w:rsid w:val="00293A86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41D1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D4BE2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5B20"/>
    <w:rsid w:val="007568EF"/>
    <w:rsid w:val="00762491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C07FE"/>
    <w:rsid w:val="008C082C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65A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0C32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0978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78E4"/>
    <w:rsid w:val="00C47AAB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0368"/>
    <w:rsid w:val="00CF528C"/>
    <w:rsid w:val="00D0047C"/>
    <w:rsid w:val="00D0388B"/>
    <w:rsid w:val="00D17B32"/>
    <w:rsid w:val="00D25718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54E"/>
    <w:rsid w:val="00DD74DB"/>
    <w:rsid w:val="00DE2CA6"/>
    <w:rsid w:val="00DE3C3D"/>
    <w:rsid w:val="00DE5753"/>
    <w:rsid w:val="00DE65AD"/>
    <w:rsid w:val="00DE751B"/>
    <w:rsid w:val="00DE77C3"/>
    <w:rsid w:val="00DF47B6"/>
    <w:rsid w:val="00DF7802"/>
    <w:rsid w:val="00E003B4"/>
    <w:rsid w:val="00E13387"/>
    <w:rsid w:val="00E145F5"/>
    <w:rsid w:val="00E14C8E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A740A"/>
    <w:rsid w:val="00EB1B0A"/>
    <w:rsid w:val="00EB5E05"/>
    <w:rsid w:val="00EB6E20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B399D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2018-09-12T01:04:00Z</dcterms:modified>
  <revision>210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