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4" w:rsidRPr="00E03CE5" w:rsidRDefault="0022370C" w:rsidP="000579A1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1C3A74"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2019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年第</w:t>
      </w:r>
      <w:r w:rsidR="0080489B" w:rsidRPr="00507D7F">
        <w:rPr>
          <w:rFonts w:ascii="Times New Roman" w:eastAsia="黑体" w:hAnsi="Times New Roman" w:hint="eastAsia"/>
          <w:b/>
          <w:sz w:val="44"/>
          <w:szCs w:val="44"/>
        </w:rPr>
        <w:t>四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十次党委常委会</w:t>
      </w:r>
      <w:r w:rsidR="00F973AB" w:rsidRPr="00507D7F">
        <w:rPr>
          <w:rFonts w:ascii="Times New Roman" w:eastAsia="黑体" w:hAnsi="Times New Roman" w:hint="eastAsia"/>
          <w:b/>
          <w:sz w:val="44"/>
          <w:szCs w:val="44"/>
        </w:rPr>
        <w:t>上会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议题</w:t>
      </w:r>
    </w:p>
    <w:p w:rsidR="004516B4" w:rsidRPr="00507D7F" w:rsidRDefault="004516B4" w:rsidP="002C58B9">
      <w:pPr>
        <w:spacing w:before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7C072E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80489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Pr="00507D7F" w:rsidRDefault="004516B4" w:rsidP="002C58B9">
      <w:pPr>
        <w:spacing w:after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1027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6683"/>
        <w:gridCol w:w="1304"/>
        <w:gridCol w:w="1304"/>
      </w:tblGrid>
      <w:tr w:rsidR="009E5F88" w:rsidRPr="00507D7F" w:rsidTr="000579A1">
        <w:trPr>
          <w:trHeight w:val="5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议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 xml:space="preserve">    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汇报人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88" w:rsidRPr="00507D7F" w:rsidRDefault="009E5F88" w:rsidP="00576715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主持人</w:t>
            </w:r>
          </w:p>
        </w:tc>
      </w:tr>
      <w:tr w:rsidR="007B26EC" w:rsidRPr="00507D7F" w:rsidTr="000579A1">
        <w:trPr>
          <w:trHeight w:val="56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研究决定学位评定委员会换届事宜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陈广胜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张志坤</w:t>
            </w:r>
            <w:proofErr w:type="gramEnd"/>
          </w:p>
        </w:tc>
      </w:tr>
      <w:tr w:rsidR="007B26EC" w:rsidRPr="00507D7F" w:rsidTr="000579A1">
        <w:trPr>
          <w:trHeight w:val="55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52207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决定</w:t>
            </w: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研究生招生领导小组人员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调整事宜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412EBD">
        <w:trPr>
          <w:trHeight w:val="9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27111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东北林业大学学生会（研究生会）组织改革实施方案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李晶才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579A1">
        <w:trPr>
          <w:trHeight w:val="5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E03CE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团委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年挂职、兼职副书记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人选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079E3">
        <w:trPr>
          <w:trHeight w:val="125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7A288E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共青团东北林业大学第十三次代表大会、东北林业大学第二十二次学生代表大会和第十一次研究生代表大会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579A1">
        <w:trPr>
          <w:trHeight w:val="73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E03CE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追加研究生学业奖学金预算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112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孙百原</w:t>
            </w:r>
            <w:proofErr w:type="gramEnd"/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7A288E">
        <w:trPr>
          <w:trHeight w:val="9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B26E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年中央高校改善基本办学条件修缮专项和设备购置专项</w:t>
            </w:r>
            <w:r w:rsidR="002C58B9">
              <w:rPr>
                <w:rFonts w:ascii="Times New Roman" w:eastAsia="仿宋_GB2312" w:hAnsi="Times New Roman" w:hint="eastAsia"/>
                <w:sz w:val="28"/>
                <w:szCs w:val="28"/>
              </w:rPr>
              <w:t>启动及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排序安排事宜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徐志成</w:t>
            </w:r>
          </w:p>
          <w:p w:rsidR="007B26EC" w:rsidRPr="00E03CE5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王玉龙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4B9F" w:rsidRPr="00507D7F" w:rsidTr="008F708B">
        <w:trPr>
          <w:trHeight w:val="8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Default="00204B9F" w:rsidP="007B26E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研究决定养老保险清算事宜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Pr="00204B9F" w:rsidRDefault="00204B9F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张春雷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B9F" w:rsidRPr="00507D7F" w:rsidRDefault="00204B9F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2EBD" w:rsidRPr="00507D7F" w:rsidTr="008F708B">
        <w:trPr>
          <w:trHeight w:val="70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8E5BFB">
              <w:rPr>
                <w:rFonts w:ascii="Times New Roman" w:eastAsia="仿宋_GB2312" w:hAnsi="Times New Roman" w:hint="eastAsia"/>
                <w:sz w:val="28"/>
                <w:szCs w:val="28"/>
              </w:rPr>
              <w:t>管理岗位四级职员人选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翟</w:t>
            </w:r>
            <w:proofErr w:type="gramEnd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雪峰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BD" w:rsidRPr="00507D7F" w:rsidRDefault="00412EBD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2EBD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412EBD" w:rsidRDefault="00412EBD" w:rsidP="00412EB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《</w:t>
            </w:r>
            <w:proofErr w:type="gramEnd"/>
            <w:r w:rsidRPr="00412EBD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东北林业大学“不忘初心、牢记使命”</w:t>
            </w:r>
          </w:p>
          <w:p w:rsidR="00412EBD" w:rsidRPr="00507D7F" w:rsidRDefault="00412EBD" w:rsidP="00412EB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2EBD">
              <w:rPr>
                <w:rFonts w:ascii="Times New Roman" w:eastAsia="仿宋_GB2312" w:hAnsi="Times New Roman" w:hint="eastAsia"/>
                <w:sz w:val="28"/>
                <w:szCs w:val="28"/>
              </w:rPr>
              <w:t>主题教育专项整治工作方案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BD" w:rsidRPr="00507D7F" w:rsidRDefault="00412EBD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288E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Pr="007A288E" w:rsidRDefault="007A288E" w:rsidP="007A288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《</w:t>
            </w:r>
            <w:proofErr w:type="gramEnd"/>
            <w:r w:rsidRPr="007A288E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东北林业大学“不忘初心、牢记使命”</w:t>
            </w:r>
          </w:p>
          <w:p w:rsidR="007A288E" w:rsidRPr="00507D7F" w:rsidRDefault="007A288E" w:rsidP="007A288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288E">
              <w:rPr>
                <w:rFonts w:ascii="Times New Roman" w:eastAsia="仿宋_GB2312" w:hAnsi="Times New Roman" w:hint="eastAsia"/>
                <w:sz w:val="28"/>
                <w:szCs w:val="28"/>
              </w:rPr>
              <w:t>主题教育领导班子检视问题整改方案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Pr="007A288E" w:rsidRDefault="007A288E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郭永长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8E" w:rsidRPr="00507D7F" w:rsidRDefault="007A288E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579A1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0579A1" w:rsidP="000579A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</w:t>
            </w:r>
            <w:r w:rsidRPr="000579A1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东北林业大学学习宣传党的十九届四中全会精神实施方案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0579A1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李春英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A1" w:rsidRPr="00507D7F" w:rsidRDefault="000579A1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E03CE5">
        <w:trPr>
          <w:trHeight w:val="97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A288E" w:rsidP="00204B9F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204B9F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A288E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研究我校与黑龙江省政法管理干部学院合作开展“专升本——应用型法律人才”培养工作事宜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C57E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宋文龙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67B2" w:rsidRPr="00507D7F" w:rsidRDefault="005C67B2">
      <w:pPr>
        <w:rPr>
          <w:rFonts w:ascii="Times New Roman" w:eastAsia="仿宋_GB2312" w:hAnsi="Times New Roman"/>
        </w:rPr>
      </w:pPr>
    </w:p>
    <w:sectPr w:rsidR="005C67B2" w:rsidRPr="00507D7F" w:rsidSect="008F708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16291"/>
    <w:rsid w:val="000579A1"/>
    <w:rsid w:val="00092685"/>
    <w:rsid w:val="000A50E0"/>
    <w:rsid w:val="000B1A87"/>
    <w:rsid w:val="000C3518"/>
    <w:rsid w:val="000E38EF"/>
    <w:rsid w:val="000F30FA"/>
    <w:rsid w:val="001C3A74"/>
    <w:rsid w:val="001E008B"/>
    <w:rsid w:val="00204B9F"/>
    <w:rsid w:val="002056A9"/>
    <w:rsid w:val="0020752D"/>
    <w:rsid w:val="002177BB"/>
    <w:rsid w:val="0022370C"/>
    <w:rsid w:val="002346CC"/>
    <w:rsid w:val="0027111F"/>
    <w:rsid w:val="002A6C5A"/>
    <w:rsid w:val="002C58B9"/>
    <w:rsid w:val="002D2FF1"/>
    <w:rsid w:val="002E7A7A"/>
    <w:rsid w:val="00322E44"/>
    <w:rsid w:val="003B1E1A"/>
    <w:rsid w:val="003C46D8"/>
    <w:rsid w:val="00412EBD"/>
    <w:rsid w:val="00417472"/>
    <w:rsid w:val="004516B4"/>
    <w:rsid w:val="004A33EC"/>
    <w:rsid w:val="004D0F73"/>
    <w:rsid w:val="00507D7F"/>
    <w:rsid w:val="00524A34"/>
    <w:rsid w:val="00527D4A"/>
    <w:rsid w:val="00560A39"/>
    <w:rsid w:val="00574192"/>
    <w:rsid w:val="00574887"/>
    <w:rsid w:val="005C67B2"/>
    <w:rsid w:val="005D3E9E"/>
    <w:rsid w:val="005D6B99"/>
    <w:rsid w:val="005E5A68"/>
    <w:rsid w:val="006942A0"/>
    <w:rsid w:val="006B53C0"/>
    <w:rsid w:val="006C2A71"/>
    <w:rsid w:val="006D52FE"/>
    <w:rsid w:val="006E3349"/>
    <w:rsid w:val="00741627"/>
    <w:rsid w:val="00754678"/>
    <w:rsid w:val="00780395"/>
    <w:rsid w:val="00791B0A"/>
    <w:rsid w:val="007A288E"/>
    <w:rsid w:val="007B26EC"/>
    <w:rsid w:val="007C072E"/>
    <w:rsid w:val="007C5465"/>
    <w:rsid w:val="00803D08"/>
    <w:rsid w:val="0080489B"/>
    <w:rsid w:val="00825AA9"/>
    <w:rsid w:val="008B7E01"/>
    <w:rsid w:val="008E5BFB"/>
    <w:rsid w:val="008F708B"/>
    <w:rsid w:val="00907210"/>
    <w:rsid w:val="00933BA1"/>
    <w:rsid w:val="00975C2A"/>
    <w:rsid w:val="009E5F88"/>
    <w:rsid w:val="00A4387E"/>
    <w:rsid w:val="00A446B2"/>
    <w:rsid w:val="00A501F3"/>
    <w:rsid w:val="00A90EBC"/>
    <w:rsid w:val="00A946A9"/>
    <w:rsid w:val="00AB6347"/>
    <w:rsid w:val="00AD3B36"/>
    <w:rsid w:val="00B06D16"/>
    <w:rsid w:val="00B52207"/>
    <w:rsid w:val="00C2575E"/>
    <w:rsid w:val="00D10CD4"/>
    <w:rsid w:val="00D13A33"/>
    <w:rsid w:val="00D60B3D"/>
    <w:rsid w:val="00D9090A"/>
    <w:rsid w:val="00DB0DD3"/>
    <w:rsid w:val="00E03CE5"/>
    <w:rsid w:val="00E574E9"/>
    <w:rsid w:val="00EC437A"/>
    <w:rsid w:val="00EF4FC4"/>
    <w:rsid w:val="00F973AB"/>
    <w:rsid w:val="00FA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51</cp:revision>
  <cp:lastPrinted>2019-11-18T03:56:00Z</cp:lastPrinted>
  <dcterms:created xsi:type="dcterms:W3CDTF">2019-09-06T04:57:00Z</dcterms:created>
  <dcterms:modified xsi:type="dcterms:W3CDTF">2019-11-19T09:47:00Z</dcterms:modified>
</cp:coreProperties>
</file>